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FF" w:rsidRPr="0077195E" w:rsidRDefault="00FE5EFF" w:rsidP="0077195E">
      <w:pPr>
        <w:shd w:val="clear" w:color="auto" w:fill="FFFFFF"/>
        <w:spacing w:after="0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77195E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Информация для родителей (законных представителей) обучающихся, получающих начальное общее образование с применением дистанционных образовательных технологий о выдаче продуктовых наборов</w:t>
      </w:r>
    </w:p>
    <w:p w:rsidR="00FE5EFF" w:rsidRPr="0077195E" w:rsidRDefault="00BD018E" w:rsidP="0077195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</w:pPr>
      <w:r w:rsidRPr="0077195E"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  <w:t>Уважаемые родители (законные представители) обучающихся 1 – 4 классов! В целях реализации государственной программы</w:t>
      </w:r>
      <w:r w:rsidR="0077195E" w:rsidRPr="0077195E"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  <w:t xml:space="preserve"> </w:t>
      </w:r>
      <w:r w:rsidRPr="0077195E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РФ «Развитие образования», утвержденной постановлением Правительства РФ от 26.12.2017 г.  1642, государственной программы Курской области «Развитие образования в Курской области», утвержденной постановлением Администрации Курской области от 15.10.2013 г. № 737-па, на основании приказа Министерства образования и науки Курской области от 02.09.2024 № 1-1163 «О внесении изменений в приказ Министерства образования и науки Курской области от 31.05.2023 № 1-1003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реагирования», бесплатное горячее питание обучающихся, получающих начальное общее образование </w:t>
      </w:r>
      <w:r w:rsidR="0077195E">
        <w:rPr>
          <w:rFonts w:ascii="Montserrat" w:hAnsi="Montserrat"/>
          <w:color w:val="000000"/>
          <w:sz w:val="28"/>
          <w:szCs w:val="28"/>
          <w:shd w:val="clear" w:color="auto" w:fill="FFFFFF"/>
        </w:rPr>
        <w:t>с применением  дистанционных образовательных технологий, заменено продуктовыми наборами.</w:t>
      </w:r>
    </w:p>
    <w:p w:rsidR="00147E95" w:rsidRPr="0077195E" w:rsidRDefault="00147E95" w:rsidP="0077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8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Для получения продуктового набора заявитель предоставляет в общеобразовательную организацию заявление о замене бесплатного горячего питания продуктовым набором с выражением согласия на обработку персональных данных. Одновременно с предоставлением заявления предъявляется документ, удостоверяющий личность заявителя. </w:t>
      </w:r>
      <w:bookmarkStart w:id="0" w:name="_GoBack"/>
      <w:bookmarkEnd w:id="0"/>
      <w:r w:rsidR="00137FD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З</w:t>
      </w:r>
      <w:r w:rsidRPr="00BD018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аявление предоставляется в общеобразовательную организацию не ранее дня принятия организацией распорядительного акта о переводе обучающихся, получающих начальное общее образование, на освоение образовательных программ с применением электронного обучения и дистанционных </w:t>
      </w:r>
      <w:r w:rsidRPr="0077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технологий. </w:t>
      </w:r>
    </w:p>
    <w:p w:rsidR="00147E95" w:rsidRPr="0077195E" w:rsidRDefault="00147E95" w:rsidP="0077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="009D5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Получить продуктовые наборы для детей можно по адресу: </w:t>
      </w:r>
      <w:proofErr w:type="gramStart"/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</w:t>
      </w:r>
      <w:proofErr w:type="gramEnd"/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A86C5F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Курск</w:t>
      </w:r>
      <w:r w:rsidR="00A86C5F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ул.</w:t>
      </w:r>
      <w:r w:rsidR="00A86C5F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622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Черняховского д.32 </w:t>
      </w:r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41F01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 10 числа каждого месяца</w:t>
      </w:r>
      <w:r w:rsidR="0077195E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32113D" w:rsidRPr="00BD018E" w:rsidRDefault="0032113D">
      <w:pPr>
        <w:rPr>
          <w:sz w:val="28"/>
          <w:szCs w:val="28"/>
        </w:rPr>
      </w:pPr>
    </w:p>
    <w:p w:rsidR="00BD018E" w:rsidRPr="00BD018E" w:rsidRDefault="00BD018E">
      <w:pPr>
        <w:rPr>
          <w:sz w:val="28"/>
          <w:szCs w:val="28"/>
        </w:rPr>
      </w:pPr>
    </w:p>
    <w:sectPr w:rsidR="00BD018E" w:rsidRPr="00BD018E" w:rsidSect="00B3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B7E"/>
    <w:rsid w:val="00041F01"/>
    <w:rsid w:val="00137FDB"/>
    <w:rsid w:val="00147E95"/>
    <w:rsid w:val="0032113D"/>
    <w:rsid w:val="0077195E"/>
    <w:rsid w:val="008622F5"/>
    <w:rsid w:val="009D537E"/>
    <w:rsid w:val="00A86C5F"/>
    <w:rsid w:val="00B33F88"/>
    <w:rsid w:val="00B45B7E"/>
    <w:rsid w:val="00BD018E"/>
    <w:rsid w:val="00FE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Ольга</cp:lastModifiedBy>
  <cp:revision>2</cp:revision>
  <dcterms:created xsi:type="dcterms:W3CDTF">2024-11-28T13:02:00Z</dcterms:created>
  <dcterms:modified xsi:type="dcterms:W3CDTF">2024-11-28T13:02:00Z</dcterms:modified>
</cp:coreProperties>
</file>